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DB27B1B" w:rsidR="00CD36CF" w:rsidRDefault="00F500F2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1437D">
            <w:t>Introduced</w:t>
          </w:r>
        </w:sdtContent>
      </w:sdt>
    </w:p>
    <w:p w14:paraId="1554684E" w14:textId="7DE7712A" w:rsidR="00CD36CF" w:rsidRDefault="00F500F2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31C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5277</w:t>
          </w:r>
        </w:sdtContent>
      </w:sdt>
    </w:p>
    <w:p w14:paraId="6232352D" w14:textId="648978C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31C4">
            <w:t>Delegates Hanshaw (Mr. Speaker) and Hornbuckle</w:t>
          </w:r>
        </w:sdtContent>
      </w:sdt>
    </w:p>
    <w:p w14:paraId="0CFA3574" w14:textId="38DE6232" w:rsidR="00B1437D" w:rsidRPr="00B1437D" w:rsidRDefault="00B24402" w:rsidP="00B24402">
      <w:pPr>
        <w:pStyle w:val="Sponsors"/>
      </w:pPr>
      <w:r>
        <w:t>(</w:t>
      </w:r>
      <w:r w:rsidR="00B1437D">
        <w:t>By Request of the Executive</w:t>
      </w:r>
      <w:r>
        <w:t>)</w:t>
      </w:r>
    </w:p>
    <w:p w14:paraId="7F94AE55" w14:textId="77777777" w:rsidR="00D90B50" w:rsidRDefault="00CD36CF" w:rsidP="002A0269">
      <w:pPr>
        <w:pStyle w:val="References"/>
      </w:pPr>
      <w:r>
        <w:t>[</w:t>
      </w:r>
      <w:r w:rsidR="00D90B50">
        <w:t>Introduced; Referred</w:t>
      </w:r>
    </w:p>
    <w:p w14:paraId="3B2EEC12" w14:textId="114F4536" w:rsidR="00E831B3" w:rsidRDefault="00D90B50" w:rsidP="002A0269">
      <w:pPr>
        <w:pStyle w:val="References"/>
      </w:pPr>
      <w:r>
        <w:t>To the Committee on]</w:t>
      </w:r>
    </w:p>
    <w:p w14:paraId="07E0F955" w14:textId="1EE7C5FF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194503">
        <w:t>Department Health Facilities</w:t>
      </w:r>
      <w:r w:rsidR="00C31FAE">
        <w:t>,</w:t>
      </w:r>
      <w:r w:rsidR="00C611B5">
        <w:t xml:space="preserve"> </w:t>
      </w:r>
      <w:r w:rsidR="00194503">
        <w:t>Health Facilities</w:t>
      </w:r>
      <w:r w:rsidR="00677728">
        <w:t xml:space="preserve"> –</w:t>
      </w:r>
      <w:r w:rsidR="00410E5C">
        <w:t xml:space="preserve"> </w:t>
      </w:r>
      <w:r w:rsidR="00194503">
        <w:t>Welch Community Hospital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</w:t>
      </w:r>
      <w:r w:rsidR="00194503">
        <w:t>12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</w:t>
      </w:r>
      <w:r w:rsidR="00194503">
        <w:t>2</w:t>
      </w:r>
      <w:r w:rsidR="00441343">
        <w:t>;</w:t>
      </w:r>
      <w:r w:rsidR="00C31FAE" w:rsidRPr="00C579C3">
        <w:t xml:space="preserve"> </w:t>
      </w:r>
      <w:r w:rsidR="00441343">
        <w:t xml:space="preserve">to the </w:t>
      </w:r>
      <w:r w:rsidR="00194503">
        <w:t>Department 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441343">
        <w:t xml:space="preserve">; and to the </w:t>
      </w:r>
      <w:r w:rsidR="00194503">
        <w:t>Department 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Mildred Mitchell-Bateman Hospital</w:t>
      </w:r>
      <w:r w:rsidR="00441343">
        <w:t>, fund 04</w:t>
      </w:r>
      <w:r w:rsidR="00194503">
        <w:t>14</w:t>
      </w:r>
      <w:r w:rsidR="00441343">
        <w:t>, fiscal year 2026, organization 051</w:t>
      </w:r>
      <w:r w:rsidR="00194503">
        <w:t>2</w:t>
      </w:r>
      <w:r w:rsidR="00441343">
        <w:t xml:space="preserve">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100A569E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12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F636488" w:rsidR="00C31FAE" w:rsidRPr="00B420C2" w:rsidRDefault="00194503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524974D5" w14:textId="04B071F8" w:rsidR="00C31FAE" w:rsidRDefault="00F46E5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102</w:t>
      </w:r>
      <w:r w:rsidR="00812BA0">
        <w:rPr>
          <w:i/>
        </w:rPr>
        <w:t xml:space="preserve"> </w:t>
      </w:r>
      <w:r w:rsidR="00B83C34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Health Facilities</w:t>
      </w:r>
      <w:r w:rsidR="00AA3C20">
        <w:rPr>
          <w:i/>
        </w:rPr>
        <w:t xml:space="preserve"> – </w:t>
      </w:r>
    </w:p>
    <w:p w14:paraId="5571CCDD" w14:textId="76E37520" w:rsidR="00AA3C20" w:rsidRPr="00B420C2" w:rsidRDefault="00F46E5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lastRenderedPageBreak/>
        <w:t>Welch Community Hospital</w:t>
      </w:r>
    </w:p>
    <w:p w14:paraId="6713FA39" w14:textId="6C8D12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441343"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>)</w:t>
      </w:r>
    </w:p>
    <w:p w14:paraId="04735DAA" w14:textId="61D82E0A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</w:t>
      </w:r>
      <w:r w:rsidR="00F46E5A">
        <w:rPr>
          <w:rFonts w:cs="Times New Roman"/>
          <w:u w:val="single"/>
        </w:rPr>
        <w:t>12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5A1F54F" w:rsidR="00C31FAE" w:rsidRDefault="00F46E5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C31FAE">
        <w:tab/>
      </w:r>
      <w:r>
        <w:t>Capital Outlay, Repairs and Equipment – Surplus</w:t>
      </w:r>
      <w:r w:rsidR="00C611B5">
        <w:tab/>
      </w:r>
      <w:r w:rsidR="00C31FAE">
        <w:tab/>
      </w:r>
      <w:r>
        <w:t>67700</w:t>
      </w:r>
      <w:r w:rsidR="00C31FAE">
        <w:tab/>
      </w:r>
      <w:r w:rsidR="00C31FAE">
        <w:tab/>
      </w:r>
      <w:r>
        <w:t>1,000,000</w:t>
      </w:r>
    </w:p>
    <w:p w14:paraId="0951B8AD" w14:textId="21AC36E1" w:rsidR="00B83C34" w:rsidRPr="00B844FE" w:rsidRDefault="00B83C34" w:rsidP="00B83C34">
      <w:pPr>
        <w:pStyle w:val="SectionBody"/>
      </w:pPr>
      <w:r>
        <w:tab/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13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B57B6DD" w14:textId="0415FC00" w:rsidR="00B83C34" w:rsidRDefault="00F46E5A" w:rsidP="00B83C3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3,400,000</w:t>
      </w:r>
    </w:p>
    <w:p w14:paraId="6B3F3FA6" w14:textId="683CA41E" w:rsidR="00B83C34" w:rsidRPr="00B844FE" w:rsidRDefault="00B83C34" w:rsidP="00B83C34">
      <w:pPr>
        <w:pStyle w:val="SectionBody"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14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7A90EF1C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lastRenderedPageBreak/>
        <w:t>Section 1. Appropriations from general revenue.</w:t>
      </w:r>
    </w:p>
    <w:p w14:paraId="25320A2C" w14:textId="7D42645D" w:rsidR="00B83C34" w:rsidRPr="00B420C2" w:rsidRDefault="00194503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0BBCFD59" w14:textId="788468E4" w:rsidR="00B83C34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104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2242D742" w14:textId="77777777" w:rsidR="00F46E5A" w:rsidRPr="00F46E5A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Mildred Mitchell-Bateman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D4CD58" w14:textId="3C22E89E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25D679F8" w14:textId="6FB70E8A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14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3011E022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33E62A23" w14:textId="167C4781" w:rsidR="00B83C34" w:rsidRDefault="00F46E5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4,304,000</w:t>
      </w:r>
    </w:p>
    <w:p w14:paraId="143422A2" w14:textId="1C761330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new</w:t>
      </w:r>
      <w:r w:rsidR="003451A8">
        <w:t xml:space="preserve"> </w:t>
      </w:r>
      <w:r w:rsidR="00864B47" w:rsidRPr="00913C51">
        <w:t>item</w:t>
      </w:r>
      <w:r w:rsidR="00B83C34">
        <w:t>s</w:t>
      </w:r>
      <w:r w:rsidR="00864B47">
        <w:t xml:space="preserve"> </w:t>
      </w:r>
      <w:r w:rsidR="00864B47" w:rsidRPr="00913C51">
        <w:t>of appropriation in the aforesaid account</w:t>
      </w:r>
      <w:r w:rsidR="00B83C34">
        <w:t>s</w:t>
      </w:r>
      <w:r w:rsidR="00864B47" w:rsidRPr="00913C51">
        <w:t xml:space="preserve"> for the designated spending unit</w:t>
      </w:r>
      <w:r w:rsidR="00B83C34">
        <w:t>s</w:t>
      </w:r>
      <w:r w:rsidR="00864B47" w:rsidRPr="00913C51">
        <w:t xml:space="preserve">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7A67" w14:textId="77777777" w:rsidR="000F2267" w:rsidRPr="00B844FE" w:rsidRDefault="000F2267" w:rsidP="00B844FE">
      <w:r>
        <w:separator/>
      </w:r>
    </w:p>
  </w:endnote>
  <w:endnote w:type="continuationSeparator" w:id="0">
    <w:p w14:paraId="7F02365D" w14:textId="77777777" w:rsidR="000F2267" w:rsidRPr="00B844FE" w:rsidRDefault="000F22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4BC9" w14:textId="77777777" w:rsidR="00AA5284" w:rsidRDefault="00AA52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A111" w14:textId="77777777" w:rsidR="000F2267" w:rsidRPr="00B844FE" w:rsidRDefault="000F2267" w:rsidP="00B844FE">
      <w:r>
        <w:separator/>
      </w:r>
    </w:p>
  </w:footnote>
  <w:footnote w:type="continuationSeparator" w:id="0">
    <w:p w14:paraId="70A8AB1E" w14:textId="77777777" w:rsidR="000F2267" w:rsidRPr="00B844FE" w:rsidRDefault="000F22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F500F2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1238049C" w:rsidR="00342622" w:rsidRPr="00C33014" w:rsidRDefault="00342622" w:rsidP="00342622">
    <w:pPr>
      <w:pStyle w:val="HeaderStyle"/>
    </w:pPr>
    <w:r>
      <w:t>I</w:t>
    </w:r>
    <w:r w:rsidR="00B1437D">
      <w:t xml:space="preserve">ntr. </w:t>
    </w:r>
    <w:r w:rsidR="00B24402">
      <w:t>H</w:t>
    </w:r>
    <w:r w:rsidR="00B1437D">
      <w:t>B</w:t>
    </w:r>
    <w:r>
      <w:ptab w:relativeTo="margin" w:alignment="center" w:leader="none"/>
    </w:r>
    <w:r>
      <w:t xml:space="preserve"> </w:t>
    </w:r>
    <w:r>
      <w:tab/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3F38D4">
      <w:rPr>
        <w:rStyle w:val="HeaderStyleChar"/>
      </w:rPr>
      <w:t>3</w:t>
    </w:r>
    <w:r w:rsidR="00D90B50">
      <w:rPr>
        <w:rStyle w:val="HeaderStyleChar"/>
      </w:rPr>
      <w:t>86</w:t>
    </w:r>
    <w:r w:rsidR="003C31C4">
      <w:rPr>
        <w:rStyle w:val="HeaderStyleChar"/>
      </w:rPr>
      <w:t>2H</w:t>
    </w:r>
    <w:r w:rsidR="00D90B50">
      <w:rPr>
        <w:rStyle w:val="HeaderStyleChar"/>
      </w:rPr>
      <w:t xml:space="preserve"> 2026R</w:t>
    </w:r>
    <w:r w:rsidR="003F38D4">
      <w:rPr>
        <w:rStyle w:val="HeaderStyleChar"/>
      </w:rPr>
      <w:t>3</w:t>
    </w:r>
    <w:r w:rsidR="00D90B50">
      <w:rPr>
        <w:rStyle w:val="HeaderStyleChar"/>
      </w:rPr>
      <w:t>86</w:t>
    </w:r>
    <w:r w:rsidR="003C31C4">
      <w:rPr>
        <w:rStyle w:val="HeaderStyleChar"/>
      </w:rPr>
      <w:t>1S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7C77" w14:textId="77777777" w:rsidR="00AA5284" w:rsidRDefault="00AA52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F500F2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48CD" w14:textId="242ED7DD" w:rsidR="00B1437D" w:rsidRPr="00C33014" w:rsidRDefault="00B1437D" w:rsidP="00B1437D">
    <w:pPr>
      <w:pStyle w:val="HeaderStyle"/>
    </w:pPr>
    <w:r>
      <w:t xml:space="preserve">Intr. </w:t>
    </w:r>
    <w:r w:rsidR="00B24402">
      <w:t>H</w:t>
    </w:r>
    <w:r>
      <w:t>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</w:t>
    </w:r>
    <w:r w:rsidR="003F38D4">
      <w:rPr>
        <w:rStyle w:val="HeaderStyleChar"/>
      </w:rPr>
      <w:t>3</w:t>
    </w:r>
    <w:r>
      <w:rPr>
        <w:rStyle w:val="HeaderStyleChar"/>
      </w:rPr>
      <w:t>86</w:t>
    </w:r>
    <w:r w:rsidR="003C31C4">
      <w:rPr>
        <w:rStyle w:val="HeaderStyleChar"/>
      </w:rPr>
      <w:t>2H</w:t>
    </w:r>
    <w:r>
      <w:rPr>
        <w:rStyle w:val="HeaderStyleChar"/>
      </w:rPr>
      <w:t xml:space="preserve"> 2026R</w:t>
    </w:r>
    <w:r w:rsidR="003F38D4">
      <w:rPr>
        <w:rStyle w:val="HeaderStyleChar"/>
      </w:rPr>
      <w:t>3</w:t>
    </w:r>
    <w:r>
      <w:rPr>
        <w:rStyle w:val="HeaderStyleChar"/>
      </w:rPr>
      <w:t>86</w:t>
    </w:r>
    <w:r w:rsidR="003C31C4">
      <w:rPr>
        <w:rStyle w:val="HeaderStyleChar"/>
      </w:rPr>
      <w:t>1S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30F"/>
    <w:rsid w:val="00075A6F"/>
    <w:rsid w:val="00085D22"/>
    <w:rsid w:val="000A23AE"/>
    <w:rsid w:val="000A2D92"/>
    <w:rsid w:val="000C5C77"/>
    <w:rsid w:val="000D2AE9"/>
    <w:rsid w:val="000E4B72"/>
    <w:rsid w:val="000F111D"/>
    <w:rsid w:val="000F2267"/>
    <w:rsid w:val="000F5136"/>
    <w:rsid w:val="000F7D45"/>
    <w:rsid w:val="0010070F"/>
    <w:rsid w:val="0010415D"/>
    <w:rsid w:val="0014340A"/>
    <w:rsid w:val="0015112E"/>
    <w:rsid w:val="00152F49"/>
    <w:rsid w:val="001552E7"/>
    <w:rsid w:val="00170E7D"/>
    <w:rsid w:val="00176B86"/>
    <w:rsid w:val="00194503"/>
    <w:rsid w:val="0019461C"/>
    <w:rsid w:val="001C063D"/>
    <w:rsid w:val="001C279E"/>
    <w:rsid w:val="001D459E"/>
    <w:rsid w:val="001F58C9"/>
    <w:rsid w:val="002343E3"/>
    <w:rsid w:val="00241DB2"/>
    <w:rsid w:val="0024579D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C31C4"/>
    <w:rsid w:val="003D1226"/>
    <w:rsid w:val="003D5BB4"/>
    <w:rsid w:val="003E70DA"/>
    <w:rsid w:val="003F38D4"/>
    <w:rsid w:val="003F6E38"/>
    <w:rsid w:val="003F7E16"/>
    <w:rsid w:val="00403466"/>
    <w:rsid w:val="00405320"/>
    <w:rsid w:val="00410E5C"/>
    <w:rsid w:val="0041664C"/>
    <w:rsid w:val="00441343"/>
    <w:rsid w:val="004550E9"/>
    <w:rsid w:val="0048096E"/>
    <w:rsid w:val="00492B28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1924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47E0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265D7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425EC"/>
    <w:rsid w:val="00A527AD"/>
    <w:rsid w:val="00A65C15"/>
    <w:rsid w:val="00A718CF"/>
    <w:rsid w:val="00A74F57"/>
    <w:rsid w:val="00A8463E"/>
    <w:rsid w:val="00A921B8"/>
    <w:rsid w:val="00AA3C20"/>
    <w:rsid w:val="00AA5204"/>
    <w:rsid w:val="00AA5284"/>
    <w:rsid w:val="00AB3E08"/>
    <w:rsid w:val="00AB5376"/>
    <w:rsid w:val="00AB706C"/>
    <w:rsid w:val="00AC0C68"/>
    <w:rsid w:val="00AE11D2"/>
    <w:rsid w:val="00AE48A0"/>
    <w:rsid w:val="00AF77FC"/>
    <w:rsid w:val="00B1437D"/>
    <w:rsid w:val="00B16F25"/>
    <w:rsid w:val="00B24402"/>
    <w:rsid w:val="00B24422"/>
    <w:rsid w:val="00B24F4B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4A6D"/>
    <w:rsid w:val="00D579FC"/>
    <w:rsid w:val="00D83444"/>
    <w:rsid w:val="00D90B50"/>
    <w:rsid w:val="00DB7695"/>
    <w:rsid w:val="00DC7BAB"/>
    <w:rsid w:val="00DC7F12"/>
    <w:rsid w:val="00DE526B"/>
    <w:rsid w:val="00DF199D"/>
    <w:rsid w:val="00E01542"/>
    <w:rsid w:val="00E03788"/>
    <w:rsid w:val="00E12EA1"/>
    <w:rsid w:val="00E16B90"/>
    <w:rsid w:val="00E20596"/>
    <w:rsid w:val="00E365F1"/>
    <w:rsid w:val="00E40891"/>
    <w:rsid w:val="00E576C1"/>
    <w:rsid w:val="00E62F48"/>
    <w:rsid w:val="00E831B3"/>
    <w:rsid w:val="00EA7EA2"/>
    <w:rsid w:val="00ED6C1D"/>
    <w:rsid w:val="00EE0125"/>
    <w:rsid w:val="00EE70CB"/>
    <w:rsid w:val="00EF0CFA"/>
    <w:rsid w:val="00F0415C"/>
    <w:rsid w:val="00F14856"/>
    <w:rsid w:val="00F32E57"/>
    <w:rsid w:val="00F3743A"/>
    <w:rsid w:val="00F41CA2"/>
    <w:rsid w:val="00F42F7A"/>
    <w:rsid w:val="00F46E5A"/>
    <w:rsid w:val="00F500F2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10415D"/>
    <w:rsid w:val="0024579D"/>
    <w:rsid w:val="002821E8"/>
    <w:rsid w:val="0031761C"/>
    <w:rsid w:val="00392C25"/>
    <w:rsid w:val="003A5E53"/>
    <w:rsid w:val="003C4DD5"/>
    <w:rsid w:val="004114A2"/>
    <w:rsid w:val="00492B28"/>
    <w:rsid w:val="00505462"/>
    <w:rsid w:val="00591D00"/>
    <w:rsid w:val="006A709D"/>
    <w:rsid w:val="00733887"/>
    <w:rsid w:val="007647E0"/>
    <w:rsid w:val="00804E3D"/>
    <w:rsid w:val="00853AE1"/>
    <w:rsid w:val="00896488"/>
    <w:rsid w:val="008C108A"/>
    <w:rsid w:val="008F0C3E"/>
    <w:rsid w:val="009265D7"/>
    <w:rsid w:val="0096279A"/>
    <w:rsid w:val="009F5B6B"/>
    <w:rsid w:val="00A921B8"/>
    <w:rsid w:val="00B10F5E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83444"/>
    <w:rsid w:val="00DC7BAB"/>
    <w:rsid w:val="00E40457"/>
    <w:rsid w:val="00ED6C1D"/>
    <w:rsid w:val="00F0415C"/>
    <w:rsid w:val="00F0442A"/>
    <w:rsid w:val="00F14856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F5B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